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Goudy Type" w:cs="Goudy Type" w:eastAsia="Goudy Type" w:hAnsi="Goudy Typ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Goudy Type" w:cs="Goudy Type" w:eastAsia="Goudy Type" w:hAnsi="Goudy Type"/>
          <w:sz w:val="48"/>
          <w:szCs w:val="4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Ukeplan klasse:M2A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  51</w:t>
      </w: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025"/>
        <w:gridCol w:w="3330"/>
        <w:gridCol w:w="6120"/>
        <w:tblGridChange w:id="0">
          <w:tblGrid>
            <w:gridCol w:w="2430"/>
            <w:gridCol w:w="2025"/>
            <w:gridCol w:w="3330"/>
            <w:gridCol w:w="6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Goudy Type" w:cs="Goudy Type" w:eastAsia="Goudy Type" w:hAnsi="Goudy Type"/>
                <w:sz w:val="18"/>
                <w:szCs w:val="18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Ukens dikt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80" w:before="180" w:line="276" w:lineRule="auto"/>
              <w:rPr>
                <w:color w:val="455921"/>
                <w:sz w:val="18"/>
                <w:szCs w:val="18"/>
              </w:rPr>
            </w:pPr>
            <w:r w:rsidDel="00000000" w:rsidR="00000000" w:rsidRPr="00000000">
              <w:rPr>
                <w:color w:val="455921"/>
                <w:sz w:val="18"/>
                <w:szCs w:val="18"/>
                <w:rtl w:val="0"/>
              </w:rPr>
              <w:t xml:space="preserve">Så tenner vi tre lys i kveld, for lengsel, håp og glede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80" w:before="180" w:line="276" w:lineRule="auto"/>
              <w:rPr>
                <w:color w:val="455921"/>
                <w:sz w:val="18"/>
                <w:szCs w:val="18"/>
              </w:rPr>
            </w:pPr>
            <w:r w:rsidDel="00000000" w:rsidR="00000000" w:rsidRPr="00000000">
              <w:rPr>
                <w:color w:val="455921"/>
                <w:sz w:val="18"/>
                <w:szCs w:val="18"/>
                <w:rtl w:val="0"/>
              </w:rPr>
              <w:t xml:space="preserve">De står og skinner for seg selv og oss som er tilstede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80" w:before="180" w:line="276" w:lineRule="auto"/>
              <w:rPr>
                <w:color w:val="455921"/>
                <w:sz w:val="18"/>
                <w:szCs w:val="18"/>
              </w:rPr>
            </w:pPr>
            <w:r w:rsidDel="00000000" w:rsidR="00000000" w:rsidRPr="00000000">
              <w:rPr>
                <w:color w:val="455921"/>
                <w:sz w:val="18"/>
                <w:szCs w:val="18"/>
                <w:rtl w:val="0"/>
              </w:rPr>
              <w:t xml:space="preserve">Så tenner vi tre lys i kveld for lengsel, håp og glede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80" w:before="180" w:line="276" w:lineRule="auto"/>
              <w:rPr>
                <w:color w:val="455921"/>
                <w:sz w:val="18"/>
                <w:szCs w:val="18"/>
              </w:rPr>
            </w:pPr>
            <w:r w:rsidDel="00000000" w:rsidR="00000000" w:rsidRPr="00000000">
              <w:rPr>
                <w:color w:val="45592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80" w:before="180" w:line="276" w:lineRule="auto"/>
              <w:rPr>
                <w:color w:val="455921"/>
                <w:sz w:val="18"/>
                <w:szCs w:val="18"/>
              </w:rPr>
            </w:pPr>
            <w:r w:rsidDel="00000000" w:rsidR="00000000" w:rsidRPr="00000000">
              <w:rPr>
                <w:color w:val="455921"/>
                <w:sz w:val="18"/>
                <w:szCs w:val="18"/>
                <w:rtl w:val="0"/>
              </w:rPr>
              <w:t xml:space="preserve">Vi tenner fire lys i kveld og lar dem brenne ned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80" w:before="180" w:line="276" w:lineRule="auto"/>
              <w:rPr>
                <w:color w:val="455921"/>
                <w:sz w:val="18"/>
                <w:szCs w:val="18"/>
              </w:rPr>
            </w:pPr>
            <w:r w:rsidDel="00000000" w:rsidR="00000000" w:rsidRPr="00000000">
              <w:rPr>
                <w:color w:val="455921"/>
                <w:sz w:val="18"/>
                <w:szCs w:val="18"/>
                <w:rtl w:val="0"/>
              </w:rPr>
              <w:t xml:space="preserve">For lengsel, glede, håp og fred, men mest allikevel for fred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80" w:before="180" w:line="276" w:lineRule="auto"/>
              <w:rPr>
                <w:color w:val="455921"/>
                <w:sz w:val="18"/>
                <w:szCs w:val="18"/>
              </w:rPr>
            </w:pPr>
            <w:r w:rsidDel="00000000" w:rsidR="00000000" w:rsidRPr="00000000">
              <w:rPr>
                <w:color w:val="455921"/>
                <w:sz w:val="18"/>
                <w:szCs w:val="18"/>
                <w:rtl w:val="0"/>
              </w:rPr>
              <w:t xml:space="preserve">på denne lille jord, hvor menneskene bor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40" w:line="276" w:lineRule="auto"/>
              <w:rPr>
                <w:rFonts w:ascii="Goudy Type" w:cs="Goudy Type" w:eastAsia="Goudy Type" w:hAnsi="Goudy 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114300</wp:posOffset>
                  </wp:positionV>
                  <wp:extent cx="900113" cy="558070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558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widowControl w:val="0"/>
              <w:spacing w:after="240" w:line="276" w:lineRule="auto"/>
              <w:rPr>
                <w:rFonts w:ascii="Goudy Type" w:cs="Goudy Type" w:eastAsia="Goudy Type" w:hAnsi="Goudy Typ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Fag </w:t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Mål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Skrive/lese 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skrive og svare på enkle meldinger og beskjeder.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bruke enkle grunnleggende regler for rettskriving, tegnsetting og grammatiske strukturer.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Samfunnsfag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Utgår denne uken 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60"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929687499999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Menneskekroppen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gi en enkel beskrivelse av noen av kroppens organsystemer og utforske hvordan ulike deler i systemet virker sammen.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Rajini: Julenøtter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Lill:Repetisjon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løse julenøtter på Kikora. 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de fire regneartene, addisjon, subtraksjon, multiplikasjon og divisjon.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Marianne: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Solveig: Christmas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Du kjenner til flere juleord på engelsk. Du kan bruke verbet "to do".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74755859375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IKT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Læringsstrategi</w:t>
            </w:r>
          </w:p>
        </w:tc>
        <w:tc>
          <w:tcPr>
            <w:tcBorders>
              <w:bottom w:color="000000" w:space="0" w:sz="6" w:val="single"/>
            </w:tcBorders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BISON-tankekart.gjenfortelle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6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orienterer meg i Google classroom </w:t>
            </w:r>
          </w:p>
          <w:p w:rsidR="00000000" w:rsidDel="00000000" w:rsidP="00000000" w:rsidRDefault="00000000" w:rsidRPr="00000000" w14:paraId="00000038">
            <w:pPr>
              <w:spacing w:after="16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bruke tankekart uten lærerstøtte. Jeg vet hva BISON er og kan bruke denne læringsstrategien. Jeg kan gjenfortelle innholdet når jeg har lest en tekst. </w:t>
            </w:r>
          </w:p>
        </w:tc>
      </w:tr>
    </w:tbl>
    <w:p w:rsidR="00000000" w:rsidDel="00000000" w:rsidP="00000000" w:rsidRDefault="00000000" w:rsidRPr="00000000" w14:paraId="00000039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2820"/>
        <w:gridCol w:w="2235"/>
        <w:gridCol w:w="2250"/>
        <w:gridCol w:w="2670"/>
        <w:gridCol w:w="2985"/>
        <w:tblGridChange w:id="0">
          <w:tblGrid>
            <w:gridCol w:w="930"/>
            <w:gridCol w:w="2820"/>
            <w:gridCol w:w="2235"/>
            <w:gridCol w:w="2250"/>
            <w:gridCol w:w="2670"/>
            <w:gridCol w:w="29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Mandag 16.12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Tirsdag 17.12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Onsdag 18.12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Torsdag 19.12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Fredag 20.12</w:t>
            </w:r>
          </w:p>
        </w:tc>
      </w:tr>
      <w:tr>
        <w:trPr>
          <w:cantSplit w:val="0"/>
          <w:trHeight w:val="2882.5219726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08.30</w:t>
            </w:r>
          </w:p>
          <w:p w:rsidR="00000000" w:rsidDel="00000000" w:rsidP="00000000" w:rsidRDefault="00000000" w:rsidRPr="00000000" w14:paraId="0000004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46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Ukeplan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Ukens dikt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Diktat- vi følger opp norskprøven</w:t>
            </w:r>
          </w:p>
          <w:p w:rsidR="00000000" w:rsidDel="00000000" w:rsidP="00000000" w:rsidRDefault="00000000" w:rsidRPr="00000000" w14:paraId="0000004A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Lese </w:t>
            </w:r>
          </w:p>
          <w:p w:rsidR="00000000" w:rsidDel="00000000" w:rsidP="00000000" w:rsidRDefault="00000000" w:rsidRPr="00000000" w14:paraId="0000004B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4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Raajini</w:t>
            </w:r>
          </w:p>
          <w:p w:rsidR="00000000" w:rsidDel="00000000" w:rsidP="00000000" w:rsidRDefault="00000000" w:rsidRPr="00000000" w14:paraId="0000005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Julenøtter</w:t>
            </w:r>
          </w:p>
          <w:p w:rsidR="00000000" w:rsidDel="00000000" w:rsidP="00000000" w:rsidRDefault="00000000" w:rsidRPr="00000000" w14:paraId="0000005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 Gruppearbeid med repetisjonsoppgaver</w:t>
            </w:r>
          </w:p>
          <w:p w:rsidR="00000000" w:rsidDel="00000000" w:rsidP="00000000" w:rsidRDefault="00000000" w:rsidRPr="00000000" w14:paraId="0000005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57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Menneskekroppen</w:t>
            </w:r>
          </w:p>
          <w:p w:rsidR="00000000" w:rsidDel="00000000" w:rsidP="00000000" w:rsidRDefault="00000000" w:rsidRPr="00000000" w14:paraId="0000005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Hjertet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M1C:</w:t>
            </w:r>
          </w:p>
          <w:p w:rsidR="00000000" w:rsidDel="00000000" w:rsidP="00000000" w:rsidRDefault="00000000" w:rsidRPr="00000000" w14:paraId="0000005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skriver ferdig “My day” og fremfører teksten. </w:t>
            </w:r>
          </w:p>
          <w:p w:rsidR="00000000" w:rsidDel="00000000" w:rsidP="00000000" w:rsidRDefault="00000000" w:rsidRPr="00000000" w14:paraId="0000005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Samtalespill: spørsmål med “to do”.</w:t>
            </w:r>
          </w:p>
          <w:p w:rsidR="00000000" w:rsidDel="00000000" w:rsidP="00000000" w:rsidRDefault="00000000" w:rsidRPr="00000000" w14:paraId="0000005F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Data: “Vi leser engelsk”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Engelsk: </w:t>
            </w:r>
          </w:p>
          <w:p w:rsidR="00000000" w:rsidDel="00000000" w:rsidP="00000000" w:rsidRDefault="00000000" w:rsidRPr="00000000" w14:paraId="0000006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M1C: </w:t>
            </w:r>
          </w:p>
          <w:p w:rsidR="00000000" w:rsidDel="00000000" w:rsidP="00000000" w:rsidRDefault="00000000" w:rsidRPr="00000000" w14:paraId="0000006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Juleord: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Alias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Hentediktat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Kahoot </w:t>
            </w:r>
          </w:p>
          <w:p w:rsidR="00000000" w:rsidDel="00000000" w:rsidP="00000000" w:rsidRDefault="00000000" w:rsidRPr="00000000" w14:paraId="0000006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.8184814453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6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6E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Raajini:</w:t>
            </w:r>
          </w:p>
          <w:p w:rsidR="00000000" w:rsidDel="00000000" w:rsidP="00000000" w:rsidRDefault="00000000" w:rsidRPr="00000000" w14:paraId="0000006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Julenøtter</w:t>
            </w:r>
          </w:p>
          <w:p w:rsidR="00000000" w:rsidDel="00000000" w:rsidP="00000000" w:rsidRDefault="00000000" w:rsidRPr="00000000" w14:paraId="0000007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Repetisjon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Lill: Vi går gjennom prøven.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73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Menneskekroppen</w:t>
            </w:r>
          </w:p>
          <w:p w:rsidR="00000000" w:rsidDel="00000000" w:rsidP="00000000" w:rsidRDefault="00000000" w:rsidRPr="00000000" w14:paraId="00000075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Hjertet </w:t>
            </w:r>
          </w:p>
          <w:p w:rsidR="00000000" w:rsidDel="00000000" w:rsidP="00000000" w:rsidRDefault="00000000" w:rsidRPr="00000000" w14:paraId="00000076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Diktat</w:t>
            </w:r>
          </w:p>
          <w:p w:rsidR="00000000" w:rsidDel="00000000" w:rsidP="00000000" w:rsidRDefault="00000000" w:rsidRPr="00000000" w14:paraId="0000007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Subtantiv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Julekos </w:t>
            </w:r>
          </w:p>
          <w:p w:rsidR="00000000" w:rsidDel="00000000" w:rsidP="00000000" w:rsidRDefault="00000000" w:rsidRPr="00000000" w14:paraId="0000007C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tar med mat på skolen og lager lunsj sammen.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Skoleslutt kl. 11.00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12.30</w:t>
            </w:r>
          </w:p>
          <w:p w:rsidR="00000000" w:rsidDel="00000000" w:rsidP="00000000" w:rsidRDefault="00000000" w:rsidRPr="00000000" w14:paraId="00000082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 </w:t>
            </w:r>
          </w:p>
          <w:p w:rsidR="00000000" w:rsidDel="00000000" w:rsidP="00000000" w:rsidRDefault="00000000" w:rsidRPr="00000000" w14:paraId="0000008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Skrive til bilde </w:t>
            </w:r>
          </w:p>
          <w:p w:rsidR="00000000" w:rsidDel="00000000" w:rsidP="00000000" w:rsidRDefault="00000000" w:rsidRPr="00000000" w14:paraId="0000008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øver på substantivbøyning</w:t>
            </w:r>
          </w:p>
          <w:p w:rsidR="00000000" w:rsidDel="00000000" w:rsidP="00000000" w:rsidRDefault="00000000" w:rsidRPr="00000000" w14:paraId="0000008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8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Diktat</w:t>
            </w:r>
          </w:p>
          <w:p w:rsidR="00000000" w:rsidDel="00000000" w:rsidP="00000000" w:rsidRDefault="00000000" w:rsidRPr="00000000" w14:paraId="0000008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Substantiv</w:t>
            </w:r>
          </w:p>
          <w:p w:rsidR="00000000" w:rsidDel="00000000" w:rsidP="00000000" w:rsidRDefault="00000000" w:rsidRPr="00000000" w14:paraId="0000008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90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93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Raajini: Se film </w:t>
            </w:r>
          </w:p>
          <w:p w:rsidR="00000000" w:rsidDel="00000000" w:rsidP="00000000" w:rsidRDefault="00000000" w:rsidRPr="00000000" w14:paraId="00000094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160" w:line="259" w:lineRule="auto"/>
        <w:rPr>
          <w:rFonts w:ascii="Goudy Type" w:cs="Goudy Type" w:eastAsia="Goudy Type" w:hAnsi="Goudy 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60" w:line="259" w:lineRule="auto"/>
        <w:rPr>
          <w:rFonts w:ascii="Goudy Type" w:cs="Goudy Type" w:eastAsia="Goudy Type" w:hAnsi="Goudy Type"/>
          <w:sz w:val="20"/>
          <w:szCs w:val="20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0"/>
          <w:szCs w:val="20"/>
          <w:rtl w:val="0"/>
        </w:rPr>
        <w:t xml:space="preserve">Kontakt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å ta kontakt med lærer, kan du sende en melding på SMS.</w:t>
      </w:r>
    </w:p>
    <w:p w:rsidR="00000000" w:rsidDel="00000000" w:rsidP="00000000" w:rsidRDefault="00000000" w:rsidRPr="00000000" w14:paraId="000000A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kontakt med rådgiver kan du skrive deg på listen til Merete i 4. etg.</w:t>
      </w:r>
    </w:p>
    <w:p w:rsidR="00000000" w:rsidDel="00000000" w:rsidP="00000000" w:rsidRDefault="00000000" w:rsidRPr="00000000" w14:paraId="000000A4">
      <w:pPr>
        <w:spacing w:after="160" w:line="259" w:lineRule="auto"/>
        <w:rPr>
          <w:rFonts w:ascii="Goudy Type" w:cs="Goudy Type" w:eastAsia="Goudy Type" w:hAnsi="Goudy Type"/>
          <w:sz w:val="28"/>
          <w:szCs w:val="2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Skolens hjemmeside: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Goudy Type" w:cs="Goudy Type" w:eastAsia="Goudy Type" w:hAnsi="Goudy Type"/>
            <w:color w:val="0563c1"/>
            <w:sz w:val="24"/>
            <w:szCs w:val="24"/>
            <w:u w:val="single"/>
            <w:rtl w:val="0"/>
          </w:rPr>
          <w:t xml:space="preserve">https://www.bergen.kommune.no/innbyggerhjelpen/barnehage-og-skole/voksenopplaring/grunnskole-for-voksne/grunnskoleopplaring-for-voksne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Anbefalte arbeidsoppgaver/ lekser: uke 51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Tirsdag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Norsk: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ukens dikt.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diktet minst 7 ganger.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Øv på å lese med flyt.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 skal lese diktet høyt i klassen på tirsdag.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 med innlevelse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  <w:font w:name="Goudy 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bergen.kommune.no/innbyggerhjelpen/barnehage-og-skole/voksenopplaring/grunnskole-for-voksne/grunnskoleopplaring-for-voks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